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7777777" w:rsidR="00AF2BB2" w:rsidRPr="00293F5A" w:rsidRDefault="00AF2BB2" w:rsidP="00AF2BB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6290814E" w14:textId="3ECCC93C" w:rsidR="00AF2BB2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79"/>
        <w:gridCol w:w="2258"/>
        <w:gridCol w:w="2546"/>
      </w:tblGrid>
      <w:tr w:rsidR="00AF2BB2" w:rsidRPr="00A016DA" w14:paraId="05C7CC5E" w14:textId="77777777" w:rsidTr="00AF2BB2">
        <w:tc>
          <w:tcPr>
            <w:tcW w:w="562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79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258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546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AF2BB2" w:rsidRPr="00A016DA" w14:paraId="01A6CA5F" w14:textId="77777777" w:rsidTr="00AF2BB2">
        <w:trPr>
          <w:trHeight w:val="755"/>
        </w:trPr>
        <w:tc>
          <w:tcPr>
            <w:tcW w:w="562" w:type="dxa"/>
          </w:tcPr>
          <w:p w14:paraId="41F92B6B" w14:textId="14F7EB46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14:paraId="0F037AAC" w14:textId="585AB6DB" w:rsidR="00292196" w:rsidRDefault="00AF2BB2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фотосессии для бизнес-аккаунта в социальных сетях</w:t>
            </w:r>
          </w:p>
        </w:tc>
        <w:tc>
          <w:tcPr>
            <w:tcW w:w="2258" w:type="dxa"/>
          </w:tcPr>
          <w:p w14:paraId="1385CC6A" w14:textId="6BAA44EA" w:rsidR="00292196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2546" w:type="dxa"/>
          </w:tcPr>
          <w:p w14:paraId="0EFFAD44" w14:textId="12D2A9F5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фотосессий</w:t>
            </w:r>
          </w:p>
        </w:tc>
      </w:tr>
      <w:tr w:rsidR="00AF2BB2" w:rsidRPr="00A016DA" w14:paraId="0DAF77D8" w14:textId="77777777" w:rsidTr="00AF2BB2">
        <w:tc>
          <w:tcPr>
            <w:tcW w:w="562" w:type="dxa"/>
          </w:tcPr>
          <w:p w14:paraId="38D7B804" w14:textId="51400D4F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14:paraId="03C1B8A6" w14:textId="5742D408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100244687"/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Мастер-класс: «Как создать продающий профиль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 сетях</w:t>
            </w: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bookmarkEnd w:id="0"/>
          </w:p>
        </w:tc>
        <w:tc>
          <w:tcPr>
            <w:tcW w:w="2258" w:type="dxa"/>
          </w:tcPr>
          <w:p w14:paraId="39D5644A" w14:textId="3B0544CC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546" w:type="dxa"/>
          </w:tcPr>
          <w:p w14:paraId="4A753643" w14:textId="1E8FFD5F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F049B9" w14:textId="34FEDD8A" w:rsidR="00081D2E" w:rsidRPr="00081D2E" w:rsidRDefault="00081D2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4F1E8FDE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организации и проведению фотосессии для бизнес-аккаунта в социальных сетях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ведущие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2CF9" w14:textId="77777777" w:rsidR="00AF2BB2" w:rsidRPr="00AF2BB2" w:rsidRDefault="00AF2BB2" w:rsidP="00AF2BB2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AF2BB2">
        <w:rPr>
          <w:rFonts w:ascii="Times New Roman" w:hAnsi="Times New Roman" w:cs="Times New Roman"/>
        </w:rPr>
        <w:t xml:space="preserve">3.1 </w:t>
      </w:r>
      <w:r w:rsidRPr="00AF2BB2">
        <w:rPr>
          <w:rFonts w:ascii="Times New Roman" w:hAnsi="Times New Roman" w:cs="Times New Roman"/>
          <w:b/>
          <w:bCs/>
        </w:rPr>
        <w:t>Цели и задачи оказания услуг:</w:t>
      </w:r>
    </w:p>
    <w:p w14:paraId="63B639C7" w14:textId="1984E1D4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</w:t>
      </w:r>
      <w:r w:rsidR="00007162">
        <w:rPr>
          <w:rFonts w:ascii="Times New Roman" w:hAnsi="Times New Roman" w:cs="Times New Roman"/>
          <w:bCs/>
        </w:rPr>
        <w:t>й – СМСП (получателей услуги)</w:t>
      </w:r>
      <w:r w:rsidRPr="00AF2BB2">
        <w:rPr>
          <w:rFonts w:ascii="Times New Roman" w:hAnsi="Times New Roman" w:cs="Times New Roman"/>
          <w:bCs/>
        </w:rPr>
        <w:t>;</w:t>
      </w:r>
    </w:p>
    <w:p w14:paraId="2856461F" w14:textId="28982596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 xml:space="preserve"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</w:t>
      </w:r>
      <w:r w:rsidR="0000716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социальных сетях</w:t>
      </w:r>
      <w:r w:rsidR="00007162">
        <w:rPr>
          <w:rFonts w:ascii="Times New Roman" w:hAnsi="Times New Roman" w:cs="Times New Roman"/>
          <w:bCs/>
        </w:rPr>
        <w:t xml:space="preserve"> и </w:t>
      </w:r>
      <w:proofErr w:type="spellStart"/>
      <w:r w:rsidR="00007162">
        <w:rPr>
          <w:rFonts w:ascii="Times New Roman" w:hAnsi="Times New Roman" w:cs="Times New Roman"/>
          <w:bCs/>
        </w:rPr>
        <w:t>тд</w:t>
      </w:r>
      <w:proofErr w:type="spellEnd"/>
      <w:r w:rsidRPr="00AF2BB2">
        <w:rPr>
          <w:rFonts w:ascii="Times New Roman" w:hAnsi="Times New Roman" w:cs="Times New Roman"/>
          <w:bCs/>
        </w:rPr>
        <w:t>)</w:t>
      </w:r>
    </w:p>
    <w:p w14:paraId="6A263DF0" w14:textId="051BD391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3.2.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58231E97" w14:textId="02D14518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фотосессии осуществляется на основе заявок</w:t>
      </w:r>
      <w:r w:rsidR="00081D2E"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="00081D2E" w:rsidRPr="00081D2E">
        <w:rPr>
          <w:rFonts w:ascii="Times New Roman" w:hAnsi="Times New Roman" w:cs="Times New Roman"/>
          <w:bCs/>
        </w:rPr>
        <w:t>Заказчиком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0C85A1FB" w14:textId="01755357" w:rsidR="00AF2BB2" w:rsidRPr="00081D2E" w:rsidRDefault="001336D2" w:rsidP="00133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lastRenderedPageBreak/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персональных фотосесси</w:t>
      </w:r>
      <w:r w:rsidR="00007162">
        <w:rPr>
          <w:rFonts w:ascii="Times New Roman" w:hAnsi="Times New Roman" w:cs="Times New Roman"/>
          <w:bCs/>
        </w:rPr>
        <w:t>й</w:t>
      </w:r>
      <w:r w:rsidR="00AF2BB2" w:rsidRPr="00081D2E">
        <w:rPr>
          <w:rFonts w:ascii="Times New Roman" w:hAnsi="Times New Roman" w:cs="Times New Roman"/>
          <w:bCs/>
        </w:rPr>
        <w:t xml:space="preserve"> руководства и ключевых сотрудников компании</w:t>
      </w:r>
      <w:r w:rsidRPr="00081D2E">
        <w:rPr>
          <w:rFonts w:ascii="Times New Roman" w:hAnsi="Times New Roman" w:cs="Times New Roman"/>
          <w:bCs/>
        </w:rPr>
        <w:t>, а также социального бизнеса.</w:t>
      </w:r>
    </w:p>
    <w:p w14:paraId="4054E204" w14:textId="1B160F15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 xml:space="preserve">Оказание услуг предполагает установку на территории </w:t>
      </w:r>
      <w:r w:rsidR="00081D2E">
        <w:rPr>
          <w:rFonts w:ascii="Times New Roman" w:hAnsi="Times New Roman" w:cs="Times New Roman"/>
          <w:bCs/>
        </w:rPr>
        <w:t>получателей услуг (СМСП)</w:t>
      </w:r>
      <w:r w:rsidR="00AF2BB2"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свет. Фотографии каждой персоны должны быть выполнены с нескольких ракурсов, в различных жанрах (деловой портрет «в галстуке», неформальный «без галстука» и пр.), в нескольких локациях (</w:t>
      </w:r>
      <w:r w:rsidR="005B300F">
        <w:rPr>
          <w:rFonts w:ascii="Times New Roman" w:hAnsi="Times New Roman" w:cs="Times New Roman"/>
          <w:bCs/>
        </w:rPr>
        <w:t>на</w:t>
      </w:r>
      <w:r w:rsidR="00AF2BB2" w:rsidRPr="00081D2E">
        <w:rPr>
          <w:rFonts w:ascii="Times New Roman" w:hAnsi="Times New Roman" w:cs="Times New Roman"/>
          <w:bCs/>
        </w:rPr>
        <w:t xml:space="preserve"> рабочем </w:t>
      </w:r>
      <w:r w:rsidR="005B300F">
        <w:rPr>
          <w:rFonts w:ascii="Times New Roman" w:hAnsi="Times New Roman" w:cs="Times New Roman"/>
          <w:bCs/>
        </w:rPr>
        <w:t>месте</w:t>
      </w:r>
      <w:r w:rsidR="00AF2BB2" w:rsidRPr="00081D2E">
        <w:rPr>
          <w:rFonts w:ascii="Times New Roman" w:hAnsi="Times New Roman" w:cs="Times New Roman"/>
          <w:bCs/>
        </w:rPr>
        <w:t>, в интерьерах</w:t>
      </w:r>
      <w:r w:rsidR="00081D2E">
        <w:rPr>
          <w:rFonts w:ascii="Times New Roman" w:hAnsi="Times New Roman" w:cs="Times New Roman"/>
          <w:bCs/>
        </w:rPr>
        <w:t xml:space="preserve"> и пр.</w:t>
      </w:r>
      <w:r w:rsidR="00AF2BB2" w:rsidRPr="00081D2E">
        <w:rPr>
          <w:rFonts w:ascii="Times New Roman" w:hAnsi="Times New Roman" w:cs="Times New Roman"/>
          <w:bCs/>
        </w:rPr>
        <w:t xml:space="preserve">). </w:t>
      </w:r>
    </w:p>
    <w:p w14:paraId="136F78B1" w14:textId="1B82CDE7" w:rsidR="00AF2BB2" w:rsidRPr="00081D2E" w:rsidRDefault="00081D2E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F56C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F2BB2" w:rsidRPr="00081D2E">
        <w:rPr>
          <w:rFonts w:ascii="Times New Roman" w:hAnsi="Times New Roman" w:cs="Times New Roman"/>
          <w:b/>
        </w:rPr>
        <w:t xml:space="preserve">Объем услуг: </w:t>
      </w:r>
    </w:p>
    <w:p w14:paraId="3675CB7C" w14:textId="075423AD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 w:rsidR="00081D2E"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600C1BD4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4B946E4E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18587B75" w14:textId="5A64EB84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Подготовка персоны к фотосъемке –</w:t>
      </w:r>
      <w:r w:rsidR="005B300F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Cs/>
        </w:rPr>
        <w:t>проработка образ</w:t>
      </w:r>
      <w:r w:rsidR="00007162">
        <w:rPr>
          <w:rFonts w:ascii="Times New Roman" w:hAnsi="Times New Roman" w:cs="Times New Roman"/>
          <w:bCs/>
        </w:rPr>
        <w:t>а</w:t>
      </w:r>
      <w:r w:rsidRPr="00081D2E">
        <w:rPr>
          <w:rFonts w:ascii="Times New Roman" w:hAnsi="Times New Roman" w:cs="Times New Roman"/>
          <w:bCs/>
        </w:rPr>
        <w:t xml:space="preserve">; </w:t>
      </w:r>
    </w:p>
    <w:p w14:paraId="1584F82C" w14:textId="478DEBA0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фотосъемки</w:t>
      </w:r>
      <w:r w:rsidR="009F6BC7">
        <w:rPr>
          <w:rFonts w:ascii="Times New Roman" w:hAnsi="Times New Roman" w:cs="Times New Roman"/>
          <w:bCs/>
        </w:rPr>
        <w:t>;</w:t>
      </w:r>
    </w:p>
    <w:p w14:paraId="29315A1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655A27B4" w14:textId="1E694695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Обработка (</w:t>
      </w:r>
      <w:r w:rsidR="005B300F">
        <w:rPr>
          <w:rFonts w:ascii="Times New Roman" w:hAnsi="Times New Roman" w:cs="Times New Roman"/>
          <w:bCs/>
        </w:rPr>
        <w:t>свето- и</w:t>
      </w:r>
      <w:r w:rsidRPr="00081D2E">
        <w:rPr>
          <w:rFonts w:ascii="Times New Roman" w:hAnsi="Times New Roman" w:cs="Times New Roman"/>
          <w:bCs/>
        </w:rPr>
        <w:t xml:space="preserve"> цветокоррекции) и передача фотографий </w:t>
      </w:r>
      <w:r w:rsidR="00081D2E"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1FD73390" w14:textId="5D1E368A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 w:rsidR="00081D2E">
        <w:rPr>
          <w:rFonts w:ascii="Times New Roman" w:hAnsi="Times New Roman" w:cs="Times New Roman"/>
          <w:bCs/>
        </w:rPr>
        <w:t xml:space="preserve"> получател</w:t>
      </w:r>
      <w:r w:rsidR="00F56CD2">
        <w:rPr>
          <w:rFonts w:ascii="Times New Roman" w:hAnsi="Times New Roman" w:cs="Times New Roman"/>
          <w:bCs/>
        </w:rPr>
        <w:t>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1DE1D2E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t xml:space="preserve">Место съемки: </w:t>
      </w:r>
    </w:p>
    <w:p w14:paraId="730750B2" w14:textId="640129FF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 (4</w:t>
      </w:r>
      <w:r w:rsidR="005B300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субъектов МСП)</w:t>
      </w:r>
    </w:p>
    <w:p w14:paraId="7AAFACFA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408BFDD0" w14:textId="488B1A75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</w:t>
      </w:r>
      <w:r w:rsidR="00AF2BB2"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5594EC4D" w14:textId="6A5372A1" w:rsidR="00AF2BB2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F6BC7">
        <w:rPr>
          <w:rFonts w:ascii="Times New Roman" w:hAnsi="Times New Roman" w:cs="Times New Roman"/>
          <w:bCs/>
        </w:rPr>
        <w:t>10</w:t>
      </w:r>
      <w:r w:rsidR="00AF2BB2" w:rsidRPr="00081D2E">
        <w:rPr>
          <w:rFonts w:ascii="Times New Roman" w:hAnsi="Times New Roman" w:cs="Times New Roman"/>
          <w:bCs/>
        </w:rPr>
        <w:t xml:space="preserve"> (</w:t>
      </w:r>
      <w:r w:rsidR="009F6BC7">
        <w:rPr>
          <w:rFonts w:ascii="Times New Roman" w:hAnsi="Times New Roman" w:cs="Times New Roman"/>
          <w:bCs/>
        </w:rPr>
        <w:t>десять</w:t>
      </w:r>
      <w:r w:rsidR="00AF2BB2" w:rsidRPr="00081D2E">
        <w:rPr>
          <w:rFonts w:ascii="Times New Roman" w:hAnsi="Times New Roman" w:cs="Times New Roman"/>
          <w:bCs/>
        </w:rPr>
        <w:t xml:space="preserve">) отобранных </w:t>
      </w:r>
      <w:r>
        <w:rPr>
          <w:rFonts w:ascii="Times New Roman" w:hAnsi="Times New Roman" w:cs="Times New Roman"/>
          <w:bCs/>
        </w:rPr>
        <w:t xml:space="preserve">получателем услуг (СМСП) и согласованных с </w:t>
      </w:r>
      <w:r w:rsidR="00AF2BB2" w:rsidRPr="00081D2E">
        <w:rPr>
          <w:rFonts w:ascii="Times New Roman" w:hAnsi="Times New Roman" w:cs="Times New Roman"/>
          <w:bCs/>
        </w:rPr>
        <w:t>Заказчиком фотографии для каждой персоны</w:t>
      </w:r>
      <w:r w:rsidR="009F6BC7">
        <w:rPr>
          <w:rFonts w:ascii="Times New Roman" w:hAnsi="Times New Roman" w:cs="Times New Roman"/>
          <w:bCs/>
        </w:rPr>
        <w:t xml:space="preserve"> (получателя услуги СМСП)</w:t>
      </w:r>
      <w:r w:rsidR="00AF2BB2" w:rsidRPr="00081D2E">
        <w:rPr>
          <w:rFonts w:ascii="Times New Roman" w:hAnsi="Times New Roman" w:cs="Times New Roman"/>
          <w:bCs/>
        </w:rPr>
        <w:t xml:space="preserve"> различных образов/ракурсов/локаций с</w:t>
      </w:r>
      <w:r w:rsidR="005B300F">
        <w:rPr>
          <w:rFonts w:ascii="Times New Roman" w:hAnsi="Times New Roman" w:cs="Times New Roman"/>
          <w:bCs/>
        </w:rPr>
        <w:t>о свето- и цветокоррекцией,</w:t>
      </w:r>
      <w:r w:rsidR="00AF2BB2" w:rsidRPr="00081D2E">
        <w:rPr>
          <w:rFonts w:ascii="Times New Roman" w:hAnsi="Times New Roman" w:cs="Times New Roman"/>
          <w:bCs/>
        </w:rPr>
        <w:t xml:space="preserve"> высокого разрешения (не менее 300 </w:t>
      </w:r>
      <w:proofErr w:type="spellStart"/>
      <w:r w:rsidR="00AF2BB2" w:rsidRPr="00081D2E">
        <w:rPr>
          <w:rFonts w:ascii="Times New Roman" w:hAnsi="Times New Roman" w:cs="Times New Roman"/>
          <w:bCs/>
        </w:rPr>
        <w:t>dpi</w:t>
      </w:r>
      <w:proofErr w:type="spellEnd"/>
      <w:r w:rsidR="00AF2BB2" w:rsidRPr="00081D2E">
        <w:rPr>
          <w:rFonts w:ascii="Times New Roman" w:hAnsi="Times New Roman" w:cs="Times New Roman"/>
          <w:bCs/>
        </w:rPr>
        <w:t xml:space="preserve">), в формате </w:t>
      </w:r>
      <w:r w:rsidR="00AF2BB2" w:rsidRPr="00081D2E">
        <w:rPr>
          <w:rFonts w:ascii="Times New Roman" w:hAnsi="Times New Roman" w:cs="Times New Roman"/>
          <w:bCs/>
          <w:lang w:val="en-US"/>
        </w:rPr>
        <w:t>tiff</w:t>
      </w:r>
      <w:r w:rsidR="00AF2BB2" w:rsidRPr="00081D2E">
        <w:rPr>
          <w:rFonts w:ascii="Times New Roman" w:hAnsi="Times New Roman" w:cs="Times New Roman"/>
          <w:bCs/>
        </w:rPr>
        <w:t xml:space="preserve">,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, облегченный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31E5232C" w14:textId="060E8C22" w:rsidR="009F6BC7" w:rsidRDefault="009F6BC7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Общее количество обработанных фотографий 400 шт.</w:t>
      </w:r>
      <w:r w:rsidR="009F10EB">
        <w:rPr>
          <w:rFonts w:ascii="Times New Roman" w:hAnsi="Times New Roman" w:cs="Times New Roman"/>
          <w:bCs/>
        </w:rPr>
        <w:t xml:space="preserve"> для 40 СМСП.</w:t>
      </w:r>
    </w:p>
    <w:p w14:paraId="54BD6E5C" w14:textId="392DE390" w:rsidR="009F10EB" w:rsidRPr="00081D2E" w:rsidRDefault="009F10EB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 исходные фотографии должны быть переданы СМСП (получателю услуги) на электронном носителе.</w:t>
      </w:r>
    </w:p>
    <w:p w14:paraId="4DEB31CE" w14:textId="32DAF746" w:rsidR="00AF2BB2" w:rsidRPr="00081D2E" w:rsidRDefault="00AF2BB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2E295EF" w14:textId="4413B190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3.5. </w:t>
      </w:r>
      <w:r w:rsidR="00AF2BB2"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599ED374" w14:textId="5A3B5733" w:rsidR="00AF2BB2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</w:t>
      </w:r>
      <w:r w:rsidR="009F10EB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Cs/>
        </w:rPr>
        <w:t>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7981E07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 w:rsidRPr="00F56CD2">
        <w:rPr>
          <w:rFonts w:ascii="Times New Roman" w:hAnsi="Times New Roman" w:cs="Times New Roman"/>
          <w:b/>
        </w:rPr>
        <w:t>3.6.</w:t>
      </w:r>
      <w:r w:rsidRPr="00F56CD2">
        <w:rPr>
          <w:rFonts w:ascii="Times New Roman" w:hAnsi="Times New Roman" w:cs="Times New Roman"/>
          <w:bCs/>
        </w:rPr>
        <w:t xml:space="preserve"> </w:t>
      </w:r>
      <w:r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52519665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1F038C4A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6629C66D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6BAE31B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lastRenderedPageBreak/>
        <w:t xml:space="preserve">- профессиональный импульсный студийный свет и специализированное оборудования для проведение портретной съемки (генераторный свет или моноблоки, </w:t>
      </w:r>
      <w:proofErr w:type="spellStart"/>
      <w:r w:rsidRPr="00F56CD2">
        <w:rPr>
          <w:rFonts w:ascii="Times New Roman" w:hAnsi="Times New Roman" w:cs="Times New Roman"/>
          <w:bCs/>
        </w:rPr>
        <w:t>светоформирующие</w:t>
      </w:r>
      <w:proofErr w:type="spellEnd"/>
      <w:r w:rsidRPr="00F56CD2">
        <w:rPr>
          <w:rFonts w:ascii="Times New Roman" w:hAnsi="Times New Roman" w:cs="Times New Roman"/>
          <w:bCs/>
        </w:rPr>
        <w:t xml:space="preserve"> насадки, стойки, отражатели, система установки фонов, фоны и т. д).</w:t>
      </w:r>
    </w:p>
    <w:p w14:paraId="505F7241" w14:textId="7385334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04D8999F" w14:textId="39E84103" w:rsidR="00F56CD2" w:rsidRPr="00F56CD2" w:rsidRDefault="00F56CD2" w:rsidP="00F56CD2">
      <w:pPr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При нанесении макияжа должны быть использованы высококачественные косметические средства профессиональной косметической линейки, отвечать требованиями по </w:t>
      </w:r>
      <w:proofErr w:type="spellStart"/>
      <w:r w:rsidRPr="00F56CD2">
        <w:rPr>
          <w:rFonts w:ascii="Times New Roman" w:hAnsi="Times New Roman" w:cs="Times New Roman"/>
          <w:bCs/>
        </w:rPr>
        <w:t>гипоаллергенности</w:t>
      </w:r>
      <w:proofErr w:type="spellEnd"/>
      <w:r w:rsidRPr="00F56CD2">
        <w:rPr>
          <w:rFonts w:ascii="Times New Roman" w:hAnsi="Times New Roman" w:cs="Times New Roman"/>
          <w:bCs/>
        </w:rPr>
        <w:t>, не содержать вредных веществ и ингредиентов.</w:t>
      </w:r>
    </w:p>
    <w:p w14:paraId="048A095C" w14:textId="103D985B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3.</w:t>
      </w:r>
      <w:r w:rsidR="009F10E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F56CD2">
        <w:rPr>
          <w:rFonts w:ascii="Times New Roman" w:hAnsi="Times New Roman" w:cs="Times New Roman"/>
          <w:b/>
        </w:rPr>
        <w:t>Общий срок оказания услуг:</w:t>
      </w:r>
      <w:r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1376D659" w14:textId="139BF50A" w:rsidR="00F56CD2" w:rsidRPr="00081D2E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201A8E3A" w14:textId="10CCCFCF" w:rsidR="00292196" w:rsidRPr="00A016DA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3DD10" w14:textId="2E57350E" w:rsidR="00673391" w:rsidRPr="00673391" w:rsidRDefault="00292196" w:rsidP="0067339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="00673391"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услуг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73391"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</w:t>
      </w:r>
      <w:r w:rsidR="00007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673391"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уникальных субъектов МСП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3391"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673391">
        <w:rPr>
          <w:rFonts w:ascii="Times New Roman" w:hAnsi="Times New Roman" w:cs="Times New Roman"/>
          <w:sz w:val="24"/>
          <w:szCs w:val="24"/>
        </w:rPr>
        <w:t xml:space="preserve">, которые приняли участие в мастер-классе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«Как создать продающий профиль в социальных сетях»</w:t>
      </w:r>
      <w:r w:rsidR="0067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="00673391"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="00673391"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="00673391"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="00673391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554A86B" w14:textId="77777777" w:rsidR="00673391" w:rsidRPr="00673391" w:rsidRDefault="00673391" w:rsidP="00673391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6FCF89FF" w14:textId="77777777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347714" w14:textId="39CD2A4C" w:rsidR="00673391" w:rsidRPr="00266F1E" w:rsidRDefault="00673391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292196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  <w:r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организации и проведению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создать продающий профиль в социальных сетях»</w:t>
      </w:r>
      <w:r w:rsidR="00163923"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5CCA220" w14:textId="77777777" w:rsidR="00266F1E" w:rsidRPr="00266F1E" w:rsidRDefault="00266F1E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EBB42" w14:textId="7F98EE84" w:rsidR="00072348" w:rsidRPr="00266F1E" w:rsidRDefault="00163923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спикеров и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r w:rsidR="00402265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03B54FA" w14:textId="11C398FB" w:rsidR="00396A5F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A42467A" w14:textId="1595DD7C" w:rsidR="00163923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315EADB2" w14:textId="45858F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с клиентами;</w:t>
      </w:r>
    </w:p>
    <w:p w14:paraId="3269A7C9" w14:textId="1CCB9B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Обзор полезных сервисов;</w:t>
      </w:r>
    </w:p>
    <w:p w14:paraId="78C82B32" w14:textId="478D67F6" w:rsidR="00CF6838" w:rsidRPr="00266F1E" w:rsidRDefault="00CF6838" w:rsidP="00CF6838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23FD4D5B" w14:textId="77777777" w:rsidR="00CF6838" w:rsidRPr="00266F1E" w:rsidRDefault="00CF6838" w:rsidP="00CF6838">
      <w:pPr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14:paraId="05E50569" w14:textId="7CF406C3" w:rsidR="00163923" w:rsidRPr="00266F1E" w:rsidRDefault="00CF6838" w:rsidP="00266F1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3F37D050" w14:textId="1CB7AABA" w:rsidR="00A51C34" w:rsidRPr="00A016DA" w:rsidRDefault="00266F1E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30C510D" w:rsidR="00A51C34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8E4852" w14:textId="77777777" w:rsidR="00CE6143" w:rsidRPr="00A016DA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4F671C" w14:textId="72AE72DC" w:rsidR="00CE6143" w:rsidRDefault="00CE6143" w:rsidP="00CE6143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</w:t>
      </w:r>
      <w:r w:rsidR="005B30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10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1E28B6C" w14:textId="77777777" w:rsidR="00CE6143" w:rsidRPr="00673391" w:rsidRDefault="00CE6143" w:rsidP="00CE614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A2EB" w14:textId="77777777" w:rsidR="00CE6143" w:rsidRPr="00673391" w:rsidRDefault="00CE6143" w:rsidP="00CE6143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54F2BEFB" w14:textId="1171B43F" w:rsidR="00AD1F5A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4834BC" w14:textId="171BE2DF" w:rsidR="00AD1F5A" w:rsidRDefault="00AD1F5A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DB3EEF" w14:textId="276D7CBD" w:rsidR="00AD1F5A" w:rsidRPr="00CE6143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43">
        <w:rPr>
          <w:rFonts w:ascii="Times New Roman" w:hAnsi="Times New Roman" w:cs="Times New Roman"/>
          <w:color w:val="333333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4</w:t>
      </w:r>
      <w:r w:rsidR="004B183E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CE6143"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00E503ED" w14:textId="77777777" w:rsidR="00ED225F" w:rsidRPr="00A016DA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1D3C5CC9" w:rsidR="005E1476" w:rsidRDefault="00CE6143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FC04B89" w14:textId="77777777" w:rsidR="00836868" w:rsidRPr="00A016DA" w:rsidRDefault="0083686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88087F" w14:textId="77777777" w:rsidR="00836868" w:rsidRPr="00836868" w:rsidRDefault="00836868" w:rsidP="00836868">
      <w:pPr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Исполнитель при организации и проведении тренинга обеспечивает:</w:t>
      </w:r>
    </w:p>
    <w:p w14:paraId="2BBA94C7" w14:textId="77777777" w:rsidR="00836868" w:rsidRPr="00836868" w:rsidRDefault="00836868" w:rsidP="00836868">
      <w:pPr>
        <w:pStyle w:val="4"/>
        <w:numPr>
          <w:ilvl w:val="0"/>
          <w:numId w:val="0"/>
        </w:numPr>
        <w:ind w:hanging="54"/>
        <w:rPr>
          <w:sz w:val="24"/>
          <w:lang w:eastAsia="ar-SA"/>
        </w:rPr>
      </w:pPr>
      <w:r w:rsidRPr="00836868">
        <w:rPr>
          <w:sz w:val="24"/>
          <w:lang w:eastAsia="ar-SA"/>
        </w:rPr>
        <w:t>- выбор онлайн платформы, позволяющей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информационных целях;</w:t>
      </w:r>
    </w:p>
    <w:p w14:paraId="553987D4" w14:textId="2EE8CE88" w:rsidR="00836868" w:rsidRDefault="00836868" w:rsidP="00836868">
      <w:pPr>
        <w:tabs>
          <w:tab w:val="left" w:pos="447"/>
        </w:tabs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1.   Онлайн платформа согласовывается с Заказчиком;</w:t>
      </w:r>
    </w:p>
    <w:p w14:paraId="500C67F8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14:paraId="00B04630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41FABA52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мастер-класса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7195D35A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63221C22" w14:textId="542DE669" w:rsidR="006963AC" w:rsidRP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>.</w:t>
      </w:r>
    </w:p>
    <w:p w14:paraId="1A53D0C0" w14:textId="4089D781" w:rsidR="00836868" w:rsidRDefault="00836868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5938E35" w14:textId="128513E4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78C35447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78851D81" w14:textId="73DF626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онлайн-платформу, позволяющую одновременно участвовать не менее чем 4</w:t>
      </w:r>
      <w:r w:rsidR="004B183E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участникам, а также фиксировать видеозапись мероприятий;</w:t>
      </w:r>
    </w:p>
    <w:p w14:paraId="25C9C57E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48AA2E57" w14:textId="6A16C812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5C21665A" w14:textId="069DEA28" w:rsidR="00836868" w:rsidRPr="00B66CC5" w:rsidRDefault="00836868" w:rsidP="008368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</w:t>
      </w:r>
      <w:r w:rsidR="00B66CC5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 w:rsidR="00B66CC5"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01544730" w14:textId="156C4351" w:rsidR="00480C68" w:rsidRPr="00A016DA" w:rsidRDefault="00B66CC5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191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4B935DA6" w:rsidR="007C7796" w:rsidRPr="00A016DA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B66CC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4A87B36F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1D7E8DC9" w14:textId="1B12123E" w:rsidR="00B66CC5" w:rsidRPr="00A016DA" w:rsidRDefault="00A016DA" w:rsidP="00B66CC5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услугам</w:t>
      </w:r>
      <w:r w:rsid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организации и </w:t>
      </w:r>
      <w:r w:rsidR="00B66CC5"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проведению фотосессии для бизнес-аккаунта в социальных сетях</w:t>
      </w:r>
      <w:r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: </w:t>
      </w:r>
    </w:p>
    <w:p w14:paraId="6B16B4C4" w14:textId="1EE6F141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 w:rsid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8793F7B" w:rsid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4B0AA" w14:textId="033A03F5" w:rsidR="00B66CC5" w:rsidRPr="004B183E" w:rsidRDefault="00B66CC5" w:rsidP="00B66CC5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="004B183E">
        <w:rPr>
          <w:rFonts w:ascii="Times New Roman" w:hAnsi="Times New Roman" w:cs="Times New Roman"/>
          <w:sz w:val="24"/>
        </w:rPr>
        <w:t>15</w:t>
      </w:r>
      <w:r w:rsidRPr="00B66CC5">
        <w:rPr>
          <w:rFonts w:ascii="Times New Roman" w:hAnsi="Times New Roman" w:cs="Times New Roman"/>
          <w:sz w:val="24"/>
        </w:rPr>
        <w:t xml:space="preserve"> (</w:t>
      </w:r>
      <w:r w:rsidR="004B183E">
        <w:rPr>
          <w:rFonts w:ascii="Times New Roman" w:hAnsi="Times New Roman" w:cs="Times New Roman"/>
          <w:sz w:val="24"/>
        </w:rPr>
        <w:t>пятнадцать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>услуг (СМСП) и согласованных с Заказчиком фотографии различных образов/ракурсов/локаций</w:t>
      </w:r>
      <w:r w:rsidR="004B183E">
        <w:rPr>
          <w:rFonts w:ascii="Times New Roman" w:hAnsi="Times New Roman" w:cs="Times New Roman"/>
          <w:sz w:val="24"/>
        </w:rPr>
        <w:t xml:space="preserve"> с свето- и цветокоррекцией</w:t>
      </w:r>
      <w:r w:rsidRPr="00B66CC5">
        <w:rPr>
          <w:rFonts w:ascii="Times New Roman" w:hAnsi="Times New Roman" w:cs="Times New Roman"/>
          <w:sz w:val="24"/>
        </w:rPr>
        <w:t xml:space="preserve">, высокого разрешения (не менее 300 </w:t>
      </w:r>
      <w:proofErr w:type="spellStart"/>
      <w:r w:rsidRPr="00B66CC5">
        <w:rPr>
          <w:rFonts w:ascii="Times New Roman" w:hAnsi="Times New Roman" w:cs="Times New Roman"/>
          <w:sz w:val="24"/>
        </w:rPr>
        <w:t>dpi</w:t>
      </w:r>
      <w:proofErr w:type="spellEnd"/>
      <w:r w:rsidRPr="00B66CC5">
        <w:rPr>
          <w:rFonts w:ascii="Times New Roman" w:hAnsi="Times New Roman" w:cs="Times New Roman"/>
          <w:sz w:val="24"/>
        </w:rPr>
        <w:t xml:space="preserve">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  <w:r w:rsidR="004B183E" w:rsidRPr="004B183E">
        <w:rPr>
          <w:rFonts w:ascii="Times New Roman" w:hAnsi="Times New Roman" w:cs="Times New Roman"/>
          <w:sz w:val="24"/>
        </w:rPr>
        <w:t>А также все исходные фотографии на электронном носителе.</w:t>
      </w:r>
    </w:p>
    <w:p w14:paraId="5E4BAED6" w14:textId="77777777" w:rsidR="00A016DA" w:rsidRPr="004B183E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626E591C" w:rsidR="0035214B" w:rsidRPr="00A016DA" w:rsidRDefault="00920869" w:rsidP="00191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702E06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="00702E06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  <w:r w:rsidR="00702E06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субъектов </w:t>
      </w:r>
      <w:r w:rsidR="00191418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52B6387D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B183E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11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9539259">
    <w:abstractNumId w:val="0"/>
  </w:num>
  <w:num w:numId="2" w16cid:durableId="1058672053">
    <w:abstractNumId w:val="1"/>
  </w:num>
  <w:num w:numId="3" w16cid:durableId="147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73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553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7162"/>
    <w:rsid w:val="00016C18"/>
    <w:rsid w:val="00067253"/>
    <w:rsid w:val="00072348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4B183E"/>
    <w:rsid w:val="0052785B"/>
    <w:rsid w:val="00562965"/>
    <w:rsid w:val="00562EC2"/>
    <w:rsid w:val="005A0E12"/>
    <w:rsid w:val="005A6AC6"/>
    <w:rsid w:val="005B300F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9F10EB"/>
    <w:rsid w:val="009F6BC7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hyperlink" Target="mailto:ciss34@volganet.ru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ciss34@volganet.ru</cp:lastModifiedBy>
  <cp:revision>5</cp:revision>
  <dcterms:created xsi:type="dcterms:W3CDTF">2022-04-07T15:25:00Z</dcterms:created>
  <dcterms:modified xsi:type="dcterms:W3CDTF">2022-04-13T11:52:00Z</dcterms:modified>
</cp:coreProperties>
</file>